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F5" w:rsidRPr="00C9368A" w:rsidRDefault="008A3BF5" w:rsidP="008A3BF5">
      <w:pPr>
        <w:pStyle w:val="NoSpacing"/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C9368A">
        <w:rPr>
          <w:rFonts w:cstheme="minorHAnsi"/>
          <w:b/>
          <w:sz w:val="36"/>
          <w:szCs w:val="36"/>
        </w:rPr>
        <w:t>Table of Specification</w:t>
      </w:r>
    </w:p>
    <w:p w:rsidR="008A3BF5" w:rsidRPr="00C9368A" w:rsidRDefault="008A3BF5" w:rsidP="008A3BF5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C9368A">
        <w:rPr>
          <w:rFonts w:cstheme="minorHAnsi"/>
          <w:b/>
          <w:sz w:val="36"/>
          <w:szCs w:val="36"/>
        </w:rPr>
        <w:t xml:space="preserve">BDS </w:t>
      </w:r>
      <w:r>
        <w:rPr>
          <w:rFonts w:cstheme="minorHAnsi"/>
          <w:b/>
          <w:sz w:val="36"/>
          <w:szCs w:val="36"/>
        </w:rPr>
        <w:t xml:space="preserve">Final </w:t>
      </w:r>
      <w:r w:rsidRPr="00C9368A">
        <w:rPr>
          <w:rFonts w:cstheme="minorHAnsi"/>
          <w:b/>
          <w:sz w:val="36"/>
          <w:szCs w:val="36"/>
        </w:rPr>
        <w:t>Professional Examination</w:t>
      </w:r>
    </w:p>
    <w:p w:rsidR="008A3BF5" w:rsidRPr="00C9368A" w:rsidRDefault="008A3BF5" w:rsidP="008A3BF5">
      <w:pPr>
        <w:pStyle w:val="NoSpacing"/>
        <w:jc w:val="center"/>
        <w:rPr>
          <w:rFonts w:cstheme="minorHAnsi"/>
          <w:b/>
          <w:smallCaps/>
          <w:sz w:val="36"/>
          <w:szCs w:val="36"/>
        </w:rPr>
      </w:pPr>
      <w:r>
        <w:rPr>
          <w:rFonts w:cstheme="minorHAnsi"/>
          <w:b/>
          <w:smallCaps/>
          <w:sz w:val="36"/>
          <w:szCs w:val="36"/>
        </w:rPr>
        <w:t>Orthodontics</w:t>
      </w:r>
    </w:p>
    <w:p w:rsidR="008A3BF5" w:rsidRPr="00B339D1" w:rsidRDefault="008A3BF5" w:rsidP="008A3BF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8721" w:type="dxa"/>
        <w:jc w:val="center"/>
        <w:tblLayout w:type="fixed"/>
        <w:tblLook w:val="04A0" w:firstRow="1" w:lastRow="0" w:firstColumn="1" w:lastColumn="0" w:noHBand="0" w:noVBand="1"/>
      </w:tblPr>
      <w:tblGrid>
        <w:gridCol w:w="898"/>
        <w:gridCol w:w="5690"/>
        <w:gridCol w:w="1053"/>
        <w:gridCol w:w="1080"/>
      </w:tblGrid>
      <w:tr w:rsidR="008A3BF5" w:rsidRPr="008A3BF5" w:rsidTr="009A71C9">
        <w:trPr>
          <w:jc w:val="center"/>
        </w:trPr>
        <w:tc>
          <w:tcPr>
            <w:tcW w:w="898" w:type="dxa"/>
          </w:tcPr>
          <w:p w:rsidR="008A3BF5" w:rsidRPr="008A3BF5" w:rsidRDefault="008A3BF5" w:rsidP="008A3BF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8A3BF5">
              <w:rPr>
                <w:rFonts w:cstheme="minorHAnsi"/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5690" w:type="dxa"/>
          </w:tcPr>
          <w:p w:rsidR="008A3BF5" w:rsidRPr="008A3BF5" w:rsidRDefault="008A3BF5" w:rsidP="008A3BF5">
            <w:pPr>
              <w:rPr>
                <w:rFonts w:cstheme="minorHAnsi"/>
                <w:b/>
                <w:sz w:val="28"/>
                <w:szCs w:val="28"/>
              </w:rPr>
            </w:pPr>
            <w:r w:rsidRPr="008A3BF5">
              <w:rPr>
                <w:rFonts w:cstheme="minorHAnsi"/>
                <w:b/>
                <w:sz w:val="28"/>
                <w:szCs w:val="28"/>
              </w:rPr>
              <w:t>Content</w:t>
            </w:r>
          </w:p>
        </w:tc>
        <w:tc>
          <w:tcPr>
            <w:tcW w:w="1053" w:type="dxa"/>
          </w:tcPr>
          <w:p w:rsidR="008A3BF5" w:rsidRPr="008A3BF5" w:rsidRDefault="008A3BF5" w:rsidP="008A3BF5">
            <w:pPr>
              <w:rPr>
                <w:rFonts w:cstheme="minorHAnsi"/>
                <w:b/>
                <w:sz w:val="28"/>
                <w:szCs w:val="28"/>
              </w:rPr>
            </w:pPr>
            <w:r w:rsidRPr="008A3BF5">
              <w:rPr>
                <w:rFonts w:cstheme="minorHAnsi"/>
                <w:b/>
                <w:sz w:val="28"/>
                <w:szCs w:val="28"/>
              </w:rPr>
              <w:t>M</w:t>
            </w:r>
            <w:r>
              <w:rPr>
                <w:rFonts w:cstheme="minorHAnsi"/>
                <w:b/>
                <w:sz w:val="28"/>
                <w:szCs w:val="28"/>
              </w:rPr>
              <w:t>CQs</w:t>
            </w:r>
          </w:p>
        </w:tc>
        <w:tc>
          <w:tcPr>
            <w:tcW w:w="1080" w:type="dxa"/>
          </w:tcPr>
          <w:p w:rsidR="008A3BF5" w:rsidRPr="008A3BF5" w:rsidRDefault="008A3BF5" w:rsidP="008A3BF5">
            <w:pPr>
              <w:rPr>
                <w:rFonts w:cstheme="minorHAnsi"/>
                <w:b/>
                <w:sz w:val="28"/>
                <w:szCs w:val="28"/>
              </w:rPr>
            </w:pPr>
            <w:r w:rsidRPr="008A3BF5">
              <w:rPr>
                <w:rFonts w:cstheme="minorHAnsi"/>
                <w:b/>
                <w:sz w:val="28"/>
                <w:szCs w:val="28"/>
              </w:rPr>
              <w:t>SAQs</w:t>
            </w:r>
          </w:p>
        </w:tc>
      </w:tr>
      <w:tr w:rsidR="008A3BF5" w:rsidRPr="008A3BF5" w:rsidTr="009A71C9">
        <w:trPr>
          <w:jc w:val="center"/>
        </w:trPr>
        <w:tc>
          <w:tcPr>
            <w:tcW w:w="898" w:type="dxa"/>
          </w:tcPr>
          <w:p w:rsidR="008A3BF5" w:rsidRPr="008A3BF5" w:rsidRDefault="008A3BF5" w:rsidP="0070620A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5690" w:type="dxa"/>
          </w:tcPr>
          <w:p w:rsidR="008A3BF5" w:rsidRPr="008A3BF5" w:rsidRDefault="008A3BF5" w:rsidP="0070620A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Craniofacial growth</w:t>
            </w:r>
          </w:p>
        </w:tc>
        <w:tc>
          <w:tcPr>
            <w:tcW w:w="1053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A3BF5" w:rsidRPr="008A3BF5" w:rsidTr="009A71C9">
        <w:trPr>
          <w:jc w:val="center"/>
        </w:trPr>
        <w:tc>
          <w:tcPr>
            <w:tcW w:w="898" w:type="dxa"/>
          </w:tcPr>
          <w:p w:rsidR="008A3BF5" w:rsidRPr="008A3BF5" w:rsidRDefault="008A3BF5" w:rsidP="0070620A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5690" w:type="dxa"/>
          </w:tcPr>
          <w:p w:rsidR="008A3BF5" w:rsidRPr="008A3BF5" w:rsidRDefault="008A3BF5" w:rsidP="00004DD4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Management of the developing dentition</w:t>
            </w:r>
          </w:p>
        </w:tc>
        <w:tc>
          <w:tcPr>
            <w:tcW w:w="1053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080" w:type="dxa"/>
            <w:vMerge w:val="restart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A3BF5" w:rsidRPr="008A3BF5" w:rsidTr="009A71C9">
        <w:trPr>
          <w:jc w:val="center"/>
        </w:trPr>
        <w:tc>
          <w:tcPr>
            <w:tcW w:w="898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5690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 xml:space="preserve">Occlusion </w:t>
            </w:r>
          </w:p>
        </w:tc>
        <w:tc>
          <w:tcPr>
            <w:tcW w:w="1053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A3BF5" w:rsidRPr="008A3BF5" w:rsidTr="009A71C9">
        <w:trPr>
          <w:jc w:val="center"/>
        </w:trPr>
        <w:tc>
          <w:tcPr>
            <w:tcW w:w="898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5690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 xml:space="preserve">Etiology </w:t>
            </w:r>
          </w:p>
        </w:tc>
        <w:tc>
          <w:tcPr>
            <w:tcW w:w="1053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A3BF5" w:rsidRPr="008A3BF5" w:rsidTr="009A71C9">
        <w:trPr>
          <w:jc w:val="center"/>
        </w:trPr>
        <w:tc>
          <w:tcPr>
            <w:tcW w:w="898" w:type="dxa"/>
          </w:tcPr>
          <w:p w:rsidR="008A3BF5" w:rsidRPr="008A3BF5" w:rsidRDefault="008A3BF5" w:rsidP="0070620A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5690" w:type="dxa"/>
          </w:tcPr>
          <w:p w:rsidR="008A3BF5" w:rsidRPr="008A3BF5" w:rsidRDefault="008A3BF5" w:rsidP="0070620A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Diagnosis</w:t>
            </w:r>
          </w:p>
          <w:p w:rsidR="008A3BF5" w:rsidRPr="008A3BF5" w:rsidRDefault="008A3BF5" w:rsidP="009A71C9">
            <w:pPr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 w:rsidRPr="009A71C9">
              <w:rPr>
                <w:rFonts w:cstheme="minorHAnsi"/>
                <w:sz w:val="24"/>
                <w:szCs w:val="24"/>
              </w:rPr>
              <w:t>i</w:t>
            </w:r>
            <w:proofErr w:type="spellEnd"/>
            <w:proofErr w:type="gramEnd"/>
            <w:r w:rsidRPr="009A71C9">
              <w:rPr>
                <w:rFonts w:cstheme="minorHAnsi"/>
                <w:sz w:val="24"/>
                <w:szCs w:val="24"/>
              </w:rPr>
              <w:t>.</w:t>
            </w:r>
            <w:r w:rsidR="009A71C9">
              <w:rPr>
                <w:rFonts w:cstheme="minorHAnsi"/>
                <w:sz w:val="24"/>
                <w:szCs w:val="24"/>
              </w:rPr>
              <w:t xml:space="preserve"> </w:t>
            </w:r>
            <w:r w:rsidRPr="009A71C9">
              <w:rPr>
                <w:rFonts w:cstheme="minorHAnsi"/>
                <w:sz w:val="24"/>
                <w:szCs w:val="24"/>
              </w:rPr>
              <w:t>clinical examination</w:t>
            </w:r>
            <w:r w:rsidR="009A71C9">
              <w:rPr>
                <w:rFonts w:cstheme="minorHAnsi"/>
                <w:sz w:val="24"/>
                <w:szCs w:val="24"/>
              </w:rPr>
              <w:t xml:space="preserve">, </w:t>
            </w:r>
            <w:r w:rsidRPr="009A71C9">
              <w:rPr>
                <w:rFonts w:cstheme="minorHAnsi"/>
                <w:sz w:val="24"/>
                <w:szCs w:val="24"/>
              </w:rPr>
              <w:t>ii.</w:t>
            </w:r>
            <w:r w:rsidR="009A71C9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9A71C9">
              <w:rPr>
                <w:rFonts w:cstheme="minorHAnsi"/>
                <w:sz w:val="24"/>
                <w:szCs w:val="24"/>
              </w:rPr>
              <w:t>cast</w:t>
            </w:r>
            <w:proofErr w:type="gramEnd"/>
            <w:r w:rsidRPr="009A71C9">
              <w:rPr>
                <w:rFonts w:cstheme="minorHAnsi"/>
                <w:sz w:val="24"/>
                <w:szCs w:val="24"/>
              </w:rPr>
              <w:t xml:space="preserve"> analysis</w:t>
            </w:r>
            <w:r w:rsidR="009A71C9">
              <w:rPr>
                <w:rFonts w:cstheme="minorHAnsi"/>
                <w:sz w:val="24"/>
                <w:szCs w:val="24"/>
              </w:rPr>
              <w:t xml:space="preserve">, </w:t>
            </w:r>
            <w:r w:rsidRPr="009A71C9">
              <w:rPr>
                <w:rFonts w:cstheme="minorHAnsi"/>
                <w:sz w:val="24"/>
                <w:szCs w:val="24"/>
              </w:rPr>
              <w:t>iii.</w:t>
            </w:r>
            <w:r w:rsidR="009A71C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A71C9">
              <w:rPr>
                <w:rFonts w:cstheme="minorHAnsi"/>
                <w:sz w:val="24"/>
                <w:szCs w:val="24"/>
              </w:rPr>
              <w:t>ceph</w:t>
            </w:r>
            <w:proofErr w:type="spellEnd"/>
            <w:r w:rsidRPr="009A71C9">
              <w:rPr>
                <w:rFonts w:cstheme="minorHAnsi"/>
                <w:sz w:val="24"/>
                <w:szCs w:val="24"/>
              </w:rPr>
              <w:t xml:space="preserve"> analysis</w:t>
            </w:r>
          </w:p>
        </w:tc>
        <w:tc>
          <w:tcPr>
            <w:tcW w:w="1053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A3BF5" w:rsidRPr="008A3BF5" w:rsidTr="009A71C9">
        <w:trPr>
          <w:jc w:val="center"/>
        </w:trPr>
        <w:tc>
          <w:tcPr>
            <w:tcW w:w="898" w:type="dxa"/>
          </w:tcPr>
          <w:p w:rsidR="008A3BF5" w:rsidRPr="008A3BF5" w:rsidRDefault="008A3BF5" w:rsidP="0070620A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5690" w:type="dxa"/>
          </w:tcPr>
          <w:p w:rsidR="008A3BF5" w:rsidRPr="008A3BF5" w:rsidRDefault="008A3BF5" w:rsidP="0070620A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 xml:space="preserve">Biomechanics and Anchorage </w:t>
            </w:r>
          </w:p>
        </w:tc>
        <w:tc>
          <w:tcPr>
            <w:tcW w:w="1053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A3BF5" w:rsidRPr="008A3BF5" w:rsidTr="009A71C9">
        <w:trPr>
          <w:jc w:val="center"/>
        </w:trPr>
        <w:tc>
          <w:tcPr>
            <w:tcW w:w="898" w:type="dxa"/>
          </w:tcPr>
          <w:p w:rsidR="008A3BF5" w:rsidRPr="008A3BF5" w:rsidRDefault="008A3BF5" w:rsidP="0070620A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5690" w:type="dxa"/>
          </w:tcPr>
          <w:p w:rsidR="008A3BF5" w:rsidRPr="008A3BF5" w:rsidRDefault="008A3BF5" w:rsidP="0070620A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 xml:space="preserve">Appliances </w:t>
            </w:r>
          </w:p>
        </w:tc>
        <w:tc>
          <w:tcPr>
            <w:tcW w:w="1053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A3BF5" w:rsidRPr="008A3BF5" w:rsidTr="009A71C9">
        <w:trPr>
          <w:jc w:val="center"/>
        </w:trPr>
        <w:tc>
          <w:tcPr>
            <w:tcW w:w="898" w:type="dxa"/>
          </w:tcPr>
          <w:p w:rsidR="008A3BF5" w:rsidRPr="008A3BF5" w:rsidRDefault="008A3BF5" w:rsidP="0070620A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8.</w:t>
            </w:r>
          </w:p>
        </w:tc>
        <w:tc>
          <w:tcPr>
            <w:tcW w:w="5690" w:type="dxa"/>
          </w:tcPr>
          <w:p w:rsidR="008A3BF5" w:rsidRPr="008A3BF5" w:rsidRDefault="008A3BF5" w:rsidP="0070620A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Biology of orthodontic tooth movement</w:t>
            </w:r>
          </w:p>
        </w:tc>
        <w:tc>
          <w:tcPr>
            <w:tcW w:w="1053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A3BF5" w:rsidRPr="008A3BF5" w:rsidTr="009A71C9">
        <w:trPr>
          <w:jc w:val="center"/>
        </w:trPr>
        <w:tc>
          <w:tcPr>
            <w:tcW w:w="898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5690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CLAP and syndromes</w:t>
            </w:r>
          </w:p>
        </w:tc>
        <w:tc>
          <w:tcPr>
            <w:tcW w:w="1053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A3BF5" w:rsidRPr="008A3BF5" w:rsidTr="009A71C9">
        <w:trPr>
          <w:jc w:val="center"/>
        </w:trPr>
        <w:tc>
          <w:tcPr>
            <w:tcW w:w="898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10.</w:t>
            </w:r>
          </w:p>
        </w:tc>
        <w:tc>
          <w:tcPr>
            <w:tcW w:w="5690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 xml:space="preserve">Treatment </w:t>
            </w:r>
          </w:p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9A71C9">
              <w:rPr>
                <w:rFonts w:cstheme="minorHAnsi"/>
                <w:sz w:val="24"/>
                <w:szCs w:val="24"/>
              </w:rPr>
              <w:t>Class 1, Class 2, Class 3</w:t>
            </w:r>
          </w:p>
        </w:tc>
        <w:tc>
          <w:tcPr>
            <w:tcW w:w="1053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A3BF5" w:rsidRPr="008A3BF5" w:rsidTr="009A71C9">
        <w:trPr>
          <w:jc w:val="center"/>
        </w:trPr>
        <w:tc>
          <w:tcPr>
            <w:tcW w:w="898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11.</w:t>
            </w:r>
          </w:p>
        </w:tc>
        <w:tc>
          <w:tcPr>
            <w:tcW w:w="5690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TMJ Multidisciplinary</w:t>
            </w:r>
          </w:p>
        </w:tc>
        <w:tc>
          <w:tcPr>
            <w:tcW w:w="1053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A3BF5" w:rsidRPr="008A3BF5" w:rsidTr="009A71C9">
        <w:trPr>
          <w:jc w:val="center"/>
        </w:trPr>
        <w:tc>
          <w:tcPr>
            <w:tcW w:w="898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12.</w:t>
            </w:r>
          </w:p>
        </w:tc>
        <w:tc>
          <w:tcPr>
            <w:tcW w:w="5690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 xml:space="preserve">Retention </w:t>
            </w:r>
          </w:p>
        </w:tc>
        <w:tc>
          <w:tcPr>
            <w:tcW w:w="1053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A3BF5" w:rsidRPr="008A3BF5" w:rsidTr="009A71C9">
        <w:trPr>
          <w:jc w:val="center"/>
        </w:trPr>
        <w:tc>
          <w:tcPr>
            <w:tcW w:w="898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13.</w:t>
            </w:r>
          </w:p>
        </w:tc>
        <w:tc>
          <w:tcPr>
            <w:tcW w:w="5690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Malocclusion</w:t>
            </w:r>
          </w:p>
        </w:tc>
        <w:tc>
          <w:tcPr>
            <w:tcW w:w="1053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080" w:type="dxa"/>
            <w:vMerge w:val="restart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A3BF5" w:rsidRPr="008A3BF5" w:rsidTr="009A71C9">
        <w:trPr>
          <w:jc w:val="center"/>
        </w:trPr>
        <w:tc>
          <w:tcPr>
            <w:tcW w:w="898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5690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Surgical orthodontics</w:t>
            </w:r>
          </w:p>
        </w:tc>
        <w:tc>
          <w:tcPr>
            <w:tcW w:w="1053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A3BF5" w:rsidRPr="008A3BF5" w:rsidTr="009A71C9">
        <w:trPr>
          <w:jc w:val="center"/>
        </w:trPr>
        <w:tc>
          <w:tcPr>
            <w:tcW w:w="898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15.</w:t>
            </w:r>
          </w:p>
        </w:tc>
        <w:tc>
          <w:tcPr>
            <w:tcW w:w="5690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  <w:r w:rsidRPr="008A3BF5">
              <w:rPr>
                <w:rFonts w:cstheme="minorHAnsi"/>
                <w:sz w:val="28"/>
                <w:szCs w:val="28"/>
              </w:rPr>
              <w:t>Impacted teeth</w:t>
            </w:r>
          </w:p>
        </w:tc>
        <w:tc>
          <w:tcPr>
            <w:tcW w:w="1053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8A3BF5" w:rsidRPr="008A3BF5" w:rsidRDefault="008A3BF5" w:rsidP="008A3B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A3BF5" w:rsidRPr="008A3BF5" w:rsidTr="009A71C9">
        <w:trPr>
          <w:trHeight w:val="323"/>
          <w:jc w:val="center"/>
        </w:trPr>
        <w:tc>
          <w:tcPr>
            <w:tcW w:w="898" w:type="dxa"/>
          </w:tcPr>
          <w:p w:rsidR="008A3BF5" w:rsidRPr="008A3BF5" w:rsidRDefault="008A3BF5" w:rsidP="008A3BF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90" w:type="dxa"/>
          </w:tcPr>
          <w:p w:rsidR="008A3BF5" w:rsidRPr="008A3BF5" w:rsidRDefault="008A3BF5" w:rsidP="008A3BF5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053" w:type="dxa"/>
          </w:tcPr>
          <w:p w:rsidR="008A3BF5" w:rsidRPr="008A3BF5" w:rsidRDefault="008A3BF5" w:rsidP="008A3B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A3BF5">
              <w:rPr>
                <w:rFonts w:cstheme="minorHAnsi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080" w:type="dxa"/>
          </w:tcPr>
          <w:p w:rsidR="008A3BF5" w:rsidRPr="008A3BF5" w:rsidRDefault="008A3BF5" w:rsidP="008A3B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A3BF5">
              <w:rPr>
                <w:rFonts w:cstheme="minorHAnsi"/>
                <w:b/>
                <w:bCs/>
                <w:sz w:val="28"/>
                <w:szCs w:val="28"/>
              </w:rPr>
              <w:t>12</w:t>
            </w:r>
          </w:p>
        </w:tc>
      </w:tr>
    </w:tbl>
    <w:p w:rsidR="0070620A" w:rsidRDefault="0070620A"/>
    <w:p w:rsidR="00D13780" w:rsidRDefault="00D13780"/>
    <w:p w:rsidR="00D13780" w:rsidRPr="004A12D1" w:rsidRDefault="00D13780" w:rsidP="00D13780"/>
    <w:sectPr w:rsidR="00D13780" w:rsidRPr="004A12D1" w:rsidSect="008A3BF5">
      <w:pgSz w:w="12240" w:h="15840" w:code="1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117AD"/>
    <w:multiLevelType w:val="hybridMultilevel"/>
    <w:tmpl w:val="3E0CC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F1E82"/>
    <w:multiLevelType w:val="hybridMultilevel"/>
    <w:tmpl w:val="F434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B7130"/>
    <w:multiLevelType w:val="hybridMultilevel"/>
    <w:tmpl w:val="9CB2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E0531"/>
    <w:multiLevelType w:val="hybridMultilevel"/>
    <w:tmpl w:val="D1B4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5165"/>
    <w:multiLevelType w:val="hybridMultilevel"/>
    <w:tmpl w:val="D754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858F7"/>
    <w:multiLevelType w:val="hybridMultilevel"/>
    <w:tmpl w:val="C744FA08"/>
    <w:lvl w:ilvl="0" w:tplc="BCCA2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D42D83"/>
    <w:multiLevelType w:val="hybridMultilevel"/>
    <w:tmpl w:val="188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27B65"/>
    <w:multiLevelType w:val="hybridMultilevel"/>
    <w:tmpl w:val="7396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D49CE"/>
    <w:multiLevelType w:val="hybridMultilevel"/>
    <w:tmpl w:val="AF74712A"/>
    <w:lvl w:ilvl="0" w:tplc="288CE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B72FE"/>
    <w:multiLevelType w:val="hybridMultilevel"/>
    <w:tmpl w:val="24BED028"/>
    <w:lvl w:ilvl="0" w:tplc="2794C8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448F0"/>
    <w:multiLevelType w:val="hybridMultilevel"/>
    <w:tmpl w:val="70063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0A"/>
    <w:rsid w:val="00004DD4"/>
    <w:rsid w:val="00081005"/>
    <w:rsid w:val="00166064"/>
    <w:rsid w:val="001E1A32"/>
    <w:rsid w:val="001E664F"/>
    <w:rsid w:val="001E7FD2"/>
    <w:rsid w:val="00270AB4"/>
    <w:rsid w:val="002A467E"/>
    <w:rsid w:val="002A4BA0"/>
    <w:rsid w:val="00397685"/>
    <w:rsid w:val="003C1F7A"/>
    <w:rsid w:val="00494788"/>
    <w:rsid w:val="004A12D1"/>
    <w:rsid w:val="004F2101"/>
    <w:rsid w:val="0065170A"/>
    <w:rsid w:val="00685479"/>
    <w:rsid w:val="006B344D"/>
    <w:rsid w:val="006C57C8"/>
    <w:rsid w:val="006D0952"/>
    <w:rsid w:val="0070620A"/>
    <w:rsid w:val="007063B7"/>
    <w:rsid w:val="00724439"/>
    <w:rsid w:val="007B0380"/>
    <w:rsid w:val="007E14C9"/>
    <w:rsid w:val="008A3BF5"/>
    <w:rsid w:val="008A765A"/>
    <w:rsid w:val="008B2A03"/>
    <w:rsid w:val="009051DB"/>
    <w:rsid w:val="0091155E"/>
    <w:rsid w:val="00941CD1"/>
    <w:rsid w:val="009A71C9"/>
    <w:rsid w:val="009F0EFA"/>
    <w:rsid w:val="00C93B45"/>
    <w:rsid w:val="00D13780"/>
    <w:rsid w:val="00D341D3"/>
    <w:rsid w:val="00D360B0"/>
    <w:rsid w:val="00E809FE"/>
    <w:rsid w:val="00ED5784"/>
    <w:rsid w:val="00EE2910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A7FC59-E256-4484-91B7-4F91B1D3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FD2"/>
    <w:pPr>
      <w:ind w:left="720"/>
      <w:contextualSpacing/>
    </w:pPr>
  </w:style>
  <w:style w:type="paragraph" w:styleId="NoSpacing">
    <w:name w:val="No Spacing"/>
    <w:uiPriority w:val="1"/>
    <w:qFormat/>
    <w:rsid w:val="008A3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Ayesha Shahzad</dc:creator>
  <cp:lastModifiedBy>Jamil Ur Rahman</cp:lastModifiedBy>
  <cp:revision>2</cp:revision>
  <dcterms:created xsi:type="dcterms:W3CDTF">2020-09-17T06:55:00Z</dcterms:created>
  <dcterms:modified xsi:type="dcterms:W3CDTF">2020-09-17T06:55:00Z</dcterms:modified>
</cp:coreProperties>
</file>